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BB99CA" w14:textId="24E9A46C" w:rsidR="00D40218" w:rsidRDefault="00D40218" w:rsidP="00D40218">
      <w:pPr>
        <w:pStyle w:val="Sinespaciado"/>
        <w:spacing w:line="360" w:lineRule="auto"/>
        <w:jc w:val="center"/>
        <w:rPr>
          <w:rFonts w:ascii="Arial" w:hAnsi="Arial" w:cs="Arial"/>
          <w:b/>
          <w:color w:val="444444"/>
          <w:sz w:val="24"/>
          <w:szCs w:val="24"/>
          <w:lang w:eastAsia="es-MX"/>
        </w:rPr>
      </w:pPr>
      <w:r w:rsidRPr="00430A94">
        <w:rPr>
          <w:rFonts w:ascii="Arial" w:hAnsi="Arial" w:cs="Arial"/>
          <w:b/>
          <w:color w:val="444444"/>
          <w:sz w:val="24"/>
          <w:szCs w:val="24"/>
          <w:lang w:eastAsia="es-MX"/>
        </w:rPr>
        <w:t xml:space="preserve">INFORME DEL MES DE </w:t>
      </w:r>
      <w:r w:rsidR="006E7D4E">
        <w:rPr>
          <w:rFonts w:ascii="Arial" w:hAnsi="Arial" w:cs="Arial"/>
          <w:b/>
          <w:color w:val="444444"/>
          <w:sz w:val="24"/>
          <w:szCs w:val="24"/>
          <w:lang w:eastAsia="es-MX"/>
        </w:rPr>
        <w:t>DICIEMBRE</w:t>
      </w:r>
      <w:r w:rsidRPr="00430A94">
        <w:rPr>
          <w:rFonts w:ascii="Arial" w:hAnsi="Arial" w:cs="Arial"/>
          <w:b/>
          <w:color w:val="444444"/>
          <w:sz w:val="24"/>
          <w:szCs w:val="24"/>
          <w:lang w:eastAsia="es-MX"/>
        </w:rPr>
        <w:t xml:space="preserve"> 2020 </w:t>
      </w:r>
    </w:p>
    <w:p w14:paraId="6CDEA327" w14:textId="77777777" w:rsidR="00F563E6" w:rsidRDefault="00F563E6" w:rsidP="00D40218">
      <w:pPr>
        <w:pStyle w:val="Sinespaciado"/>
        <w:spacing w:line="360" w:lineRule="auto"/>
        <w:jc w:val="center"/>
        <w:rPr>
          <w:rFonts w:ascii="Arial" w:hAnsi="Arial" w:cs="Arial"/>
          <w:b/>
          <w:color w:val="444444"/>
          <w:sz w:val="24"/>
          <w:szCs w:val="24"/>
          <w:lang w:eastAsia="es-MX"/>
        </w:rPr>
      </w:pPr>
    </w:p>
    <w:p w14:paraId="3BCA5952" w14:textId="2BC91D55" w:rsidR="00122AB7" w:rsidRDefault="00430A94" w:rsidP="00441625">
      <w:pPr>
        <w:pStyle w:val="Textodeglobo"/>
        <w:spacing w:line="360" w:lineRule="auto"/>
        <w:jc w:val="both"/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</w:pPr>
      <w:r w:rsidRPr="00393398">
        <w:rPr>
          <w:rFonts w:ascii="Arial" w:eastAsiaTheme="minorHAnsi" w:hAnsi="Arial" w:cs="Arial"/>
          <w:b/>
          <w:color w:val="444444"/>
          <w:sz w:val="24"/>
          <w:szCs w:val="24"/>
          <w:lang w:val="es-MX" w:eastAsia="es-MX"/>
        </w:rPr>
        <w:t>Solicitudes de Acceso a la Información:</w:t>
      </w:r>
      <w:r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En </w:t>
      </w:r>
      <w:r w:rsidR="00BB712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relación</w:t>
      </w:r>
      <w:r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a la línea de acción 5.1.1</w:t>
      </w:r>
      <w:r w:rsidR="00BB712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y a la Meta 1 del Eje Rector 5</w:t>
      </w:r>
      <w:r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del Plan Municipal de Desarrollo 2019-2021, </w:t>
      </w:r>
      <w:r w:rsidR="00393398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y </w:t>
      </w:r>
      <w:r w:rsidR="00BB712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en cumplimiento </w:t>
      </w:r>
      <w:r w:rsidR="00393398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a las actividades 0003</w:t>
      </w:r>
      <w:r w:rsid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y</w:t>
      </w:r>
      <w:r w:rsidR="00D609DB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</w:t>
      </w:r>
      <w:r w:rsidR="00563822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0005</w:t>
      </w:r>
      <w:r w:rsid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</w:t>
      </w:r>
      <w:r w:rsidR="00393398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del Programa Anual de Objetivos y Metas 2020 de la Unidad Municipal de Transparencia, </w:t>
      </w:r>
      <w:r w:rsidR="00E505ED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en materia de las solicitudes </w:t>
      </w:r>
      <w:r w:rsidR="00E505ED" w:rsidRPr="00E505ED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de acceso a la información, </w:t>
      </w:r>
      <w:r w:rsidR="00E505ED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en el mes de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diciembre</w:t>
      </w:r>
      <w:r w:rsidR="004855B4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de</w:t>
      </w:r>
      <w:r w:rsidR="00CB60C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2020 </w:t>
      </w:r>
      <w:r w:rsidR="00F4441F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se tramitaron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10</w:t>
      </w:r>
      <w:r w:rsidR="00E505ED" w:rsidRP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solicitudes, de igual manera en esta materia, </w:t>
      </w:r>
      <w:r w:rsidR="00393398" w:rsidRP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de septiembre 2018 a </w:t>
      </w:r>
      <w:r w:rsidR="00202F8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noviembre</w:t>
      </w:r>
      <w:r w:rsidR="00393398" w:rsidRP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2020 se han recib</w:t>
      </w:r>
      <w:r w:rsidR="000D7BD7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ido y gestionado un total de </w:t>
      </w:r>
      <w:r w:rsidR="00202F8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7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2</w:t>
      </w:r>
      <w:r w:rsidR="00202F8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9</w:t>
      </w:r>
      <w:r w:rsidR="00EA417F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</w:t>
      </w:r>
      <w:r w:rsidR="00393398" w:rsidRP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solicitudes de acceso a la información, con un promedio de atención en el mismo periodo </w:t>
      </w:r>
      <w:r w:rsidR="00672AD6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de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31</w:t>
      </w:r>
      <w:r w:rsidR="00F90AF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.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15</w:t>
      </w:r>
      <w:r w:rsidR="00393398" w:rsidRPr="00C52FB3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días, </w:t>
      </w:r>
      <w:r w:rsidR="00393398" w:rsidRPr="009712AC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se ha tenido la oportunidad de otorgar asesoramiento, ya que se ha recibido la solicitud directamente entre la Unidad Municipal de Tra</w:t>
      </w:r>
      <w:r w:rsidR="00CB60C0" w:rsidRPr="009712AC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nsparencia y el ciudadano, el </w:t>
      </w:r>
      <w:r w:rsidR="00B20A7F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9</w:t>
      </w:r>
      <w:r w:rsidR="00202F8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5</w:t>
      </w:r>
      <w:r w:rsidR="00393398" w:rsidRPr="00B20A7F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%</w:t>
      </w:r>
      <w:r w:rsidR="00393398" w:rsidRPr="009712AC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se ha recibido a través de medios </w:t>
      </w:r>
      <w:r w:rsidR="00122AB7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electrónicos,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4</w:t>
      </w:r>
      <w:r w:rsidR="008823EE" w:rsidRPr="008823E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soli</w:t>
      </w:r>
      <w:r w:rsidR="004E0B97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citudes</w:t>
      </w:r>
      <w:r w:rsidR="00122AB7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del mes de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noviembre</w:t>
      </w:r>
      <w:r w:rsidR="004E0B97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se encuentra en trámite</w:t>
      </w:r>
      <w:r w:rsidR="008823EE" w:rsidRPr="008823E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ante</w:t>
      </w:r>
      <w:r w:rsidR="00F563E6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el organismo garante.</w:t>
      </w:r>
    </w:p>
    <w:p w14:paraId="3A2D6250" w14:textId="7BC409E5" w:rsidR="00F563E6" w:rsidRDefault="00BB712E" w:rsidP="004B1D70">
      <w:pPr>
        <w:pStyle w:val="Textodeglobo"/>
        <w:spacing w:line="360" w:lineRule="auto"/>
        <w:jc w:val="both"/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</w:pPr>
      <w:r>
        <w:rPr>
          <w:rFonts w:ascii="Arial" w:eastAsiaTheme="minorHAnsi" w:hAnsi="Arial" w:cs="Arial"/>
          <w:b/>
          <w:color w:val="444444"/>
          <w:sz w:val="24"/>
          <w:szCs w:val="24"/>
          <w:lang w:val="es-MX" w:eastAsia="es-MX"/>
        </w:rPr>
        <w:t>Asesoramiento y Capacitación</w:t>
      </w:r>
      <w:r w:rsidRPr="00393398">
        <w:rPr>
          <w:rFonts w:ascii="Arial" w:eastAsiaTheme="minorHAnsi" w:hAnsi="Arial" w:cs="Arial"/>
          <w:b/>
          <w:color w:val="444444"/>
          <w:sz w:val="24"/>
          <w:szCs w:val="24"/>
          <w:lang w:val="es-MX" w:eastAsia="es-MX"/>
        </w:rPr>
        <w:t>:</w:t>
      </w:r>
      <w:r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En relación a la línea de acción </w:t>
      </w:r>
      <w:r w:rsidR="008823EE" w:rsidRPr="008823E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5.1.2 </w:t>
      </w:r>
      <w:r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del Eje Rector 5 del Plan Municipal de Desarrollo 2019-2021, y en cumplimiento a las actividades 0009 y 0010 del Programa Anual de Objetivos y Metas 2020 de la Unidad Municipal de Transparencia, </w:t>
      </w:r>
      <w:r w:rsidRPr="00BB712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se llevó a cabo el asesoramiento a las áreas del gobierno municipal que así lo requir</w:t>
      </w:r>
      <w:r w:rsidR="00672AD6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ieron, realiza</w:t>
      </w:r>
      <w:r w:rsidR="00EA417F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ndo un total de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8</w:t>
      </w:r>
      <w:r w:rsidR="00202F80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</w:t>
      </w:r>
      <w:r w:rsidRPr="00BB712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asesorías,</w:t>
      </w:r>
      <w:r w:rsidR="00F563E6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en materia de acceso a la información y transparencia en la carga de formatos se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realizó</w:t>
      </w:r>
      <w:bookmarkStart w:id="0" w:name="_GoBack"/>
      <w:bookmarkEnd w:id="0"/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</w:t>
      </w:r>
      <w:r w:rsidR="00152B5C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una revisión general en la plataforma nacional y portal del Municipio para la observación de las dependencias  para el cumplimiento de las obligaciones,</w:t>
      </w:r>
      <w:r w:rsidR="00F563E6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 xml:space="preserve">  </w:t>
      </w:r>
      <w:r w:rsidR="006E7D4E">
        <w:rPr>
          <w:rFonts w:ascii="Arial" w:eastAsiaTheme="minorHAnsi" w:hAnsi="Arial" w:cs="Arial"/>
          <w:color w:val="444444"/>
          <w:sz w:val="24"/>
          <w:szCs w:val="24"/>
          <w:lang w:val="es-MX" w:eastAsia="es-MX"/>
        </w:rPr>
        <w:t>dando como resultado un 80% de cumplimiento hasta el 3 trimestre del 2020.</w:t>
      </w:r>
    </w:p>
    <w:p w14:paraId="394BDDBF" w14:textId="6B8DEAE3" w:rsidR="00295A05" w:rsidRDefault="00C31C24" w:rsidP="003502EF">
      <w:pPr>
        <w:pStyle w:val="Textodeglobo"/>
        <w:spacing w:line="360" w:lineRule="auto"/>
        <w:jc w:val="both"/>
        <w:rPr>
          <w:rStyle w:val="Refdecomentario"/>
        </w:rPr>
      </w:pPr>
      <w:r w:rsidRPr="00430A94">
        <w:rPr>
          <w:rFonts w:ascii="Arial" w:hAnsi="Arial" w:cs="Arial"/>
          <w:b/>
          <w:sz w:val="24"/>
          <w:szCs w:val="24"/>
        </w:rPr>
        <w:t>A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T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E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N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T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A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M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E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N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T</w:t>
      </w:r>
      <w:r w:rsidR="00652524" w:rsidRPr="00430A94">
        <w:rPr>
          <w:rFonts w:ascii="Arial" w:hAnsi="Arial" w:cs="Arial"/>
          <w:b/>
          <w:sz w:val="24"/>
          <w:szCs w:val="24"/>
        </w:rPr>
        <w:t xml:space="preserve"> </w:t>
      </w:r>
      <w:r w:rsidRPr="00430A94">
        <w:rPr>
          <w:rFonts w:ascii="Arial" w:hAnsi="Arial" w:cs="Arial"/>
          <w:b/>
          <w:sz w:val="24"/>
          <w:szCs w:val="24"/>
        </w:rPr>
        <w:t>E</w:t>
      </w:r>
    </w:p>
    <w:p w14:paraId="76B5620F" w14:textId="0CCF3DD7" w:rsidR="003502EF" w:rsidRPr="00430A94" w:rsidRDefault="00CE7E99" w:rsidP="00CE7E99">
      <w:pPr>
        <w:tabs>
          <w:tab w:val="left" w:pos="1680"/>
        </w:tabs>
        <w:spacing w:line="360" w:lineRule="auto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ab/>
      </w:r>
    </w:p>
    <w:p w14:paraId="00885E64" w14:textId="5F2D8DE1" w:rsidR="00D40218" w:rsidRPr="00430A94" w:rsidRDefault="00A23500" w:rsidP="00D40218">
      <w:pPr>
        <w:spacing w:line="360" w:lineRule="auto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>LIC. KARINA GISSEL GARCIA CORONA</w:t>
      </w:r>
      <w:r w:rsidR="00D40218" w:rsidRPr="00430A94">
        <w:rPr>
          <w:rFonts w:ascii="Arial" w:hAnsi="Arial" w:cs="Arial"/>
          <w:b/>
          <w:sz w:val="24"/>
          <w:szCs w:val="24"/>
          <w:lang w:val="es-ES_tradnl"/>
        </w:rPr>
        <w:t>.</w:t>
      </w:r>
    </w:p>
    <w:p w14:paraId="66A9C6B0" w14:textId="77777777" w:rsidR="00BA384E" w:rsidRDefault="00D40218" w:rsidP="00D40218">
      <w:pPr>
        <w:spacing w:line="360" w:lineRule="auto"/>
        <w:rPr>
          <w:rFonts w:ascii="Arial" w:hAnsi="Arial" w:cs="Arial"/>
          <w:b/>
          <w:sz w:val="24"/>
          <w:szCs w:val="24"/>
          <w:lang w:val="es-ES_tradnl"/>
        </w:rPr>
      </w:pPr>
      <w:r w:rsidRPr="00430A94">
        <w:rPr>
          <w:rFonts w:ascii="Arial" w:hAnsi="Arial" w:cs="Arial"/>
          <w:b/>
          <w:sz w:val="24"/>
          <w:szCs w:val="24"/>
          <w:lang w:val="es-ES_tradnl"/>
        </w:rPr>
        <w:t xml:space="preserve">TITULAR DE LA UNIDAD MUNICIPAL </w:t>
      </w:r>
    </w:p>
    <w:p w14:paraId="008FDCB1" w14:textId="354A7E7E" w:rsidR="00D40218" w:rsidRDefault="00D40218" w:rsidP="00D40218">
      <w:pPr>
        <w:spacing w:line="360" w:lineRule="auto"/>
        <w:rPr>
          <w:rFonts w:ascii="Arial" w:hAnsi="Arial" w:cs="Arial"/>
          <w:b/>
          <w:sz w:val="24"/>
          <w:szCs w:val="24"/>
          <w:lang w:val="es-ES_tradnl"/>
        </w:rPr>
      </w:pPr>
      <w:r w:rsidRPr="00430A94">
        <w:rPr>
          <w:rFonts w:ascii="Arial" w:hAnsi="Arial" w:cs="Arial"/>
          <w:b/>
          <w:sz w:val="24"/>
          <w:szCs w:val="24"/>
          <w:lang w:val="es-ES_tradnl"/>
        </w:rPr>
        <w:t>DE TRANSPARENCIA.</w:t>
      </w:r>
    </w:p>
    <w:sectPr w:rsidR="00D40218" w:rsidSect="00B21C43">
      <w:headerReference w:type="default" r:id="rId8"/>
      <w:pgSz w:w="12242" w:h="15842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A67FF" w14:textId="77777777" w:rsidR="00992D63" w:rsidRDefault="00992D63" w:rsidP="00926F12">
      <w:r>
        <w:separator/>
      </w:r>
    </w:p>
  </w:endnote>
  <w:endnote w:type="continuationSeparator" w:id="0">
    <w:p w14:paraId="62FD2D84" w14:textId="77777777" w:rsidR="00992D63" w:rsidRDefault="00992D63" w:rsidP="0092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BDC55" w14:textId="77777777" w:rsidR="00992D63" w:rsidRDefault="00992D63" w:rsidP="00926F12">
      <w:r>
        <w:separator/>
      </w:r>
    </w:p>
  </w:footnote>
  <w:footnote w:type="continuationSeparator" w:id="0">
    <w:p w14:paraId="5B657513" w14:textId="77777777" w:rsidR="00992D63" w:rsidRDefault="00992D63" w:rsidP="00926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13FCD" w14:textId="4C6B76D1" w:rsidR="00926F12" w:rsidRPr="00926F12" w:rsidRDefault="00264FCD" w:rsidP="00822534">
    <w:pPr>
      <w:pStyle w:val="Encabezado"/>
      <w:tabs>
        <w:tab w:val="clear" w:pos="4419"/>
        <w:tab w:val="clear" w:pos="8838"/>
        <w:tab w:val="left" w:pos="1720"/>
      </w:tabs>
      <w:rPr>
        <w:lang w:val="es-ES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543E0B4F" wp14:editId="14E8243D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811135" cy="10122763"/>
          <wp:effectExtent l="0" t="0" r="0" b="0"/>
          <wp:wrapNone/>
          <wp:docPr id="1" name="Imagen 1" descr="../../MEMBRETE%202020/TRANSPARENCIA/TRANSPARENCIA%20CARTA_Mesa%20de%20trabajo%2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MEMBRETE%202020/TRANSPARENCIA/TRANSPARENCIA%20CARTA_Mesa%20de%20trabajo%2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7956" cy="10131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5CB1">
      <w:rPr>
        <w:lang w:val="es-ES"/>
      </w:rPr>
      <w:softHyphen/>
    </w:r>
  </w:p>
  <w:p w14:paraId="74F97A1B" w14:textId="21CD9CB6" w:rsidR="00926F12" w:rsidRDefault="00EC7C1C" w:rsidP="00EC7C1C">
    <w:pPr>
      <w:tabs>
        <w:tab w:val="left" w:pos="3580"/>
      </w:tabs>
      <w:ind w:firstLine="708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E1138"/>
    <w:multiLevelType w:val="hybridMultilevel"/>
    <w:tmpl w:val="C7AC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3541B"/>
    <w:multiLevelType w:val="hybridMultilevel"/>
    <w:tmpl w:val="CB4A7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12"/>
    <w:rsid w:val="00002188"/>
    <w:rsid w:val="00025D43"/>
    <w:rsid w:val="0005590F"/>
    <w:rsid w:val="00060D38"/>
    <w:rsid w:val="000616D7"/>
    <w:rsid w:val="00076DE7"/>
    <w:rsid w:val="000A017F"/>
    <w:rsid w:val="000A43D9"/>
    <w:rsid w:val="000C3DD4"/>
    <w:rsid w:val="000D7BD7"/>
    <w:rsid w:val="00121F23"/>
    <w:rsid w:val="00122AB7"/>
    <w:rsid w:val="001401DD"/>
    <w:rsid w:val="00152B5C"/>
    <w:rsid w:val="00186753"/>
    <w:rsid w:val="001D4FE5"/>
    <w:rsid w:val="001E3CF5"/>
    <w:rsid w:val="00202F80"/>
    <w:rsid w:val="00216D13"/>
    <w:rsid w:val="0022604F"/>
    <w:rsid w:val="00233243"/>
    <w:rsid w:val="00256DC1"/>
    <w:rsid w:val="00264FCD"/>
    <w:rsid w:val="00295A05"/>
    <w:rsid w:val="00321CC9"/>
    <w:rsid w:val="003421AB"/>
    <w:rsid w:val="003502EF"/>
    <w:rsid w:val="00375CB1"/>
    <w:rsid w:val="00377411"/>
    <w:rsid w:val="003837A1"/>
    <w:rsid w:val="00385C40"/>
    <w:rsid w:val="00393398"/>
    <w:rsid w:val="003B293F"/>
    <w:rsid w:val="003C2256"/>
    <w:rsid w:val="003D3C0E"/>
    <w:rsid w:val="003E2DDF"/>
    <w:rsid w:val="003E517D"/>
    <w:rsid w:val="003E6B72"/>
    <w:rsid w:val="00402AC1"/>
    <w:rsid w:val="004063B3"/>
    <w:rsid w:val="00430A94"/>
    <w:rsid w:val="00432D78"/>
    <w:rsid w:val="004409F3"/>
    <w:rsid w:val="00441625"/>
    <w:rsid w:val="004855B4"/>
    <w:rsid w:val="004A4099"/>
    <w:rsid w:val="004B1D70"/>
    <w:rsid w:val="004E0B97"/>
    <w:rsid w:val="0051650A"/>
    <w:rsid w:val="00563822"/>
    <w:rsid w:val="005647D4"/>
    <w:rsid w:val="005A1B24"/>
    <w:rsid w:val="005A1BAD"/>
    <w:rsid w:val="005E4D37"/>
    <w:rsid w:val="00605118"/>
    <w:rsid w:val="00624242"/>
    <w:rsid w:val="00645405"/>
    <w:rsid w:val="00652524"/>
    <w:rsid w:val="00672AD6"/>
    <w:rsid w:val="006C6132"/>
    <w:rsid w:val="006E7D4E"/>
    <w:rsid w:val="006F3BC7"/>
    <w:rsid w:val="00713DC1"/>
    <w:rsid w:val="00724748"/>
    <w:rsid w:val="0074032A"/>
    <w:rsid w:val="00762CEA"/>
    <w:rsid w:val="00782C6C"/>
    <w:rsid w:val="007E23F1"/>
    <w:rsid w:val="00822534"/>
    <w:rsid w:val="008247C6"/>
    <w:rsid w:val="008251D0"/>
    <w:rsid w:val="00825762"/>
    <w:rsid w:val="0084296A"/>
    <w:rsid w:val="008758E6"/>
    <w:rsid w:val="008823EE"/>
    <w:rsid w:val="0088762C"/>
    <w:rsid w:val="008A6AEA"/>
    <w:rsid w:val="008C30A0"/>
    <w:rsid w:val="009106AB"/>
    <w:rsid w:val="00926F12"/>
    <w:rsid w:val="009712AC"/>
    <w:rsid w:val="00992D63"/>
    <w:rsid w:val="009B6882"/>
    <w:rsid w:val="009F243C"/>
    <w:rsid w:val="009F4475"/>
    <w:rsid w:val="009F72C1"/>
    <w:rsid w:val="00A0470C"/>
    <w:rsid w:val="00A14D93"/>
    <w:rsid w:val="00A23500"/>
    <w:rsid w:val="00AB3957"/>
    <w:rsid w:val="00AD6907"/>
    <w:rsid w:val="00B20A7F"/>
    <w:rsid w:val="00B21C43"/>
    <w:rsid w:val="00B35329"/>
    <w:rsid w:val="00B37770"/>
    <w:rsid w:val="00B746A9"/>
    <w:rsid w:val="00B75043"/>
    <w:rsid w:val="00BA0209"/>
    <w:rsid w:val="00BA384E"/>
    <w:rsid w:val="00BB712E"/>
    <w:rsid w:val="00C10B32"/>
    <w:rsid w:val="00C31C24"/>
    <w:rsid w:val="00C33552"/>
    <w:rsid w:val="00C52FB3"/>
    <w:rsid w:val="00C535A7"/>
    <w:rsid w:val="00CB60C0"/>
    <w:rsid w:val="00CD41D4"/>
    <w:rsid w:val="00CE7E99"/>
    <w:rsid w:val="00CF0FFD"/>
    <w:rsid w:val="00D2461E"/>
    <w:rsid w:val="00D259BA"/>
    <w:rsid w:val="00D40218"/>
    <w:rsid w:val="00D609DB"/>
    <w:rsid w:val="00D84C68"/>
    <w:rsid w:val="00E505ED"/>
    <w:rsid w:val="00E56CB8"/>
    <w:rsid w:val="00E603FD"/>
    <w:rsid w:val="00E638B3"/>
    <w:rsid w:val="00EA11F4"/>
    <w:rsid w:val="00EA417F"/>
    <w:rsid w:val="00EC7C1C"/>
    <w:rsid w:val="00ED37E9"/>
    <w:rsid w:val="00EF0B36"/>
    <w:rsid w:val="00EF4D2B"/>
    <w:rsid w:val="00F06757"/>
    <w:rsid w:val="00F07BDF"/>
    <w:rsid w:val="00F12544"/>
    <w:rsid w:val="00F4441F"/>
    <w:rsid w:val="00F563E6"/>
    <w:rsid w:val="00F6703E"/>
    <w:rsid w:val="00F90AF0"/>
    <w:rsid w:val="00FE1EC7"/>
    <w:rsid w:val="00FF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8D842C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43"/>
    <w:rPr>
      <w:rFonts w:ascii="Times New Roman" w:eastAsia="Times New Roman" w:hAnsi="Times New Roman" w:cs="Times New Roman"/>
      <w:color w:val="000000"/>
      <w:kern w:val="28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6F12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kern w:val="0"/>
      <w:sz w:val="24"/>
      <w:szCs w:val="24"/>
      <w:lang w:val="es-ES_trad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26F12"/>
  </w:style>
  <w:style w:type="paragraph" w:styleId="Piedepgina">
    <w:name w:val="footer"/>
    <w:basedOn w:val="Normal"/>
    <w:link w:val="PiedepginaCar"/>
    <w:uiPriority w:val="99"/>
    <w:unhideWhenUsed/>
    <w:rsid w:val="00926F12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color w:val="auto"/>
      <w:kern w:val="0"/>
      <w:sz w:val="24"/>
      <w:szCs w:val="24"/>
      <w:lang w:val="es-ES_trad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26F12"/>
  </w:style>
  <w:style w:type="paragraph" w:styleId="Sinespaciado">
    <w:name w:val="No Spacing"/>
    <w:uiPriority w:val="1"/>
    <w:qFormat/>
    <w:rsid w:val="00025D43"/>
    <w:rPr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025D43"/>
    <w:rPr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25D43"/>
    <w:pPr>
      <w:spacing w:before="100" w:beforeAutospacing="1" w:after="100" w:afterAutospacing="1"/>
    </w:pPr>
    <w:rPr>
      <w:rFonts w:eastAsiaTheme="minorHAnsi"/>
      <w:color w:val="auto"/>
      <w:kern w:val="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D40218"/>
    <w:pPr>
      <w:spacing w:after="160" w:line="480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4"/>
      <w:szCs w:val="24"/>
      <w:lang w:val="es-ES_tradnl" w:eastAsia="en-US"/>
    </w:rPr>
  </w:style>
  <w:style w:type="paragraph" w:styleId="Textodeglobo">
    <w:name w:val="Balloon Text"/>
    <w:basedOn w:val="Normal"/>
    <w:link w:val="TextodegloboCar"/>
    <w:uiPriority w:val="99"/>
    <w:unhideWhenUsed/>
    <w:rsid w:val="00D40218"/>
    <w:pPr>
      <w:spacing w:after="160" w:line="480" w:lineRule="auto"/>
    </w:pPr>
    <w:rPr>
      <w:rFonts w:ascii="Tahoma" w:eastAsia="Calibri" w:hAnsi="Tahoma" w:cs="Tahoma"/>
      <w:color w:val="auto"/>
      <w:kern w:val="0"/>
      <w:sz w:val="16"/>
      <w:szCs w:val="16"/>
      <w:lang w:val="es-ES_tradnl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D40218"/>
    <w:rPr>
      <w:rFonts w:ascii="Tahoma" w:eastAsia="Calibri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3502E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502EF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502EF"/>
    <w:rPr>
      <w:rFonts w:ascii="Times New Roman" w:eastAsia="Times New Roman" w:hAnsi="Times New Roman" w:cs="Times New Roman"/>
      <w:color w:val="000000"/>
      <w:kern w:val="28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02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02EF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3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B1F3B-0748-4979-919E-36D3CCAD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Transparencia</cp:lastModifiedBy>
  <cp:revision>2</cp:revision>
  <cp:lastPrinted>2020-12-16T19:49:00Z</cp:lastPrinted>
  <dcterms:created xsi:type="dcterms:W3CDTF">2020-12-16T19:50:00Z</dcterms:created>
  <dcterms:modified xsi:type="dcterms:W3CDTF">2020-12-16T19:50:00Z</dcterms:modified>
</cp:coreProperties>
</file>